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8" w:rsidRDefault="00EF2CC8">
      <w:bookmarkStart w:id="0" w:name="_GoBack"/>
      <w:bookmarkEnd w:id="0"/>
    </w:p>
    <w:tbl>
      <w:tblPr>
        <w:tblW w:w="10726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"/>
        <w:gridCol w:w="1112"/>
        <w:gridCol w:w="668"/>
        <w:gridCol w:w="185"/>
        <w:gridCol w:w="589"/>
        <w:gridCol w:w="534"/>
        <w:gridCol w:w="733"/>
        <w:gridCol w:w="768"/>
        <w:gridCol w:w="841"/>
        <w:gridCol w:w="1510"/>
        <w:gridCol w:w="526"/>
        <w:gridCol w:w="984"/>
        <w:gridCol w:w="898"/>
      </w:tblGrid>
      <w:tr w:rsidR="00EF2CC8">
        <w:trPr>
          <w:trHeight w:val="1075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2CC8" w:rsidRDefault="005111DD" w:rsidP="00511A60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  <w:p w:rsidR="00EF2CC8" w:rsidRDefault="00EF2CC8" w:rsidP="00B57C4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część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       KARTA PRZEDMIOTU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Nazwa przedmiotu/modułu: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Praktyki zawodowe – praktyka psychologiczno-pedagogiczna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Nazwa angielska: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60" w:after="6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Psychological and pedagogical training 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Kierunek  studiów: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C09A4" w:rsidP="00511A60">
            <w:pPr>
              <w:spacing w:before="60" w:after="60"/>
              <w:jc w:val="both"/>
              <w:rPr>
                <w:szCs w:val="20"/>
              </w:rPr>
            </w:pPr>
            <w:r w:rsidRPr="006C09A4">
              <w:rPr>
                <w:szCs w:val="20"/>
              </w:rPr>
              <w:t>Filologia o module specjalnościowym: filologia angielska nauczycielska z modułem biznesowym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Poziom studiów: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Stacjonarne, I-go stopnia – licencjackie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Profil studiów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Praktyczny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Jednostka prowadząca: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333A09" w:rsidP="00333A09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Karkonoska Akademia Nauk Stosowanych</w:t>
            </w:r>
            <w:r w:rsidR="00EF2CC8">
              <w:rPr>
                <w:szCs w:val="20"/>
              </w:rPr>
              <w:t xml:space="preserve"> w Jeleniej Górze, Wydział Nauk Społecznych i Humanistycznych, </w:t>
            </w:r>
            <w:r w:rsidR="006439C7">
              <w:rPr>
                <w:szCs w:val="20"/>
              </w:rPr>
              <w:t>Katedra Nauk Humanistycznych</w:t>
            </w:r>
          </w:p>
        </w:tc>
      </w:tr>
      <w:tr w:rsidR="00EF2CC8">
        <w:trPr>
          <w:jc w:val="center"/>
        </w:trPr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Przygotowujący projekt: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 w:rsidP="005111DD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dr </w:t>
            </w:r>
            <w:r w:rsidR="005111DD">
              <w:rPr>
                <w:szCs w:val="20"/>
              </w:rPr>
              <w:t xml:space="preserve">Elżbieta </w:t>
            </w:r>
            <w:proofErr w:type="spellStart"/>
            <w:r w:rsidR="005111DD">
              <w:rPr>
                <w:szCs w:val="20"/>
              </w:rPr>
              <w:t>Zieja</w:t>
            </w:r>
            <w:proofErr w:type="spellEnd"/>
          </w:p>
        </w:tc>
      </w:tr>
      <w:tr w:rsidR="00EF2CC8">
        <w:trPr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 Formy zajęć, liczba godzin</w:t>
            </w:r>
          </w:p>
        </w:tc>
      </w:tr>
      <w:tr w:rsidR="00EF2CC8">
        <w:trPr>
          <w:trHeight w:val="278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120"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120"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before="120"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1C4500" w:rsidP="00B57C45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Inne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 w:rsidP="00B57C45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Łącznie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 w:rsidP="00B57C45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ECTS</w:t>
            </w:r>
          </w:p>
        </w:tc>
      </w:tr>
      <w:tr w:rsidR="00EF2CC8">
        <w:trPr>
          <w:trHeight w:val="277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1C4500" w:rsidRDefault="001C4500" w:rsidP="001C4500">
            <w:pPr>
              <w:jc w:val="both"/>
              <w:rPr>
                <w:szCs w:val="20"/>
              </w:rPr>
            </w:pPr>
            <w:r w:rsidRPr="001C4500">
              <w:rPr>
                <w:szCs w:val="20"/>
              </w:rPr>
              <w:t xml:space="preserve">Praktyka zawodowa 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1C4500" w:rsidRDefault="000A59DB">
            <w:pPr>
              <w:jc w:val="center"/>
              <w:rPr>
                <w:szCs w:val="20"/>
                <w:highlight w:val="cyan"/>
              </w:rPr>
            </w:pPr>
            <w:r>
              <w:rPr>
                <w:szCs w:val="20"/>
              </w:rPr>
              <w:t>6</w:t>
            </w:r>
            <w:r w:rsidR="00511A60" w:rsidRPr="00B57C45">
              <w:rPr>
                <w:szCs w:val="20"/>
              </w:rPr>
              <w:t>0</w:t>
            </w:r>
            <w:r w:rsidR="00EF2CC8" w:rsidRPr="00B57C45">
              <w:rPr>
                <w:szCs w:val="20"/>
              </w:rPr>
              <w:t xml:space="preserve"> godzin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1C4500" w:rsidRDefault="00EF2CC8">
            <w:pPr>
              <w:jc w:val="center"/>
              <w:rPr>
                <w:szCs w:val="20"/>
                <w:highlight w:val="cyan"/>
              </w:rPr>
            </w:pPr>
            <w:r w:rsidRPr="00B57C45">
              <w:rPr>
                <w:szCs w:val="20"/>
              </w:rPr>
              <w:t>4</w:t>
            </w:r>
          </w:p>
        </w:tc>
      </w:tr>
      <w:tr w:rsidR="00EF2CC8">
        <w:trPr>
          <w:trHeight w:val="277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II Cel przedmiotu</w:t>
            </w:r>
          </w:p>
        </w:tc>
      </w:tr>
      <w:tr w:rsidR="00EF2CC8">
        <w:trPr>
          <w:trHeight w:val="277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ind w:left="508" w:hanging="425"/>
              <w:rPr>
                <w:szCs w:val="22"/>
              </w:rPr>
            </w:pPr>
            <w:r>
              <w:rPr>
                <w:szCs w:val="22"/>
              </w:rPr>
              <w:t>C1</w:t>
            </w:r>
            <w:r>
              <w:rPr>
                <w:b/>
                <w:szCs w:val="22"/>
              </w:rPr>
              <w:t xml:space="preserve"> – </w:t>
            </w:r>
            <w:r>
              <w:rPr>
                <w:szCs w:val="22"/>
              </w:rPr>
              <w:t>Poznanie rzeczywistości szkolnej i zrozumienie sposobu jej funkcjonowania</w:t>
            </w:r>
          </w:p>
          <w:p w:rsidR="00EF2CC8" w:rsidRDefault="00EF2CC8">
            <w:pPr>
              <w:ind w:left="508" w:hanging="425"/>
              <w:rPr>
                <w:szCs w:val="22"/>
              </w:rPr>
            </w:pPr>
            <w:r>
              <w:rPr>
                <w:szCs w:val="22"/>
              </w:rPr>
              <w:t xml:space="preserve">C2 -  Gromadzenie doświadczeń związanych z pracą opiekuńczo-wychowawczą  z uczniami na I 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 II etapie edukacyjnym</w:t>
            </w:r>
          </w:p>
          <w:p w:rsidR="00EF2CC8" w:rsidRDefault="00EF2CC8">
            <w:pPr>
              <w:ind w:left="508" w:hanging="425"/>
              <w:rPr>
                <w:szCs w:val="22"/>
              </w:rPr>
            </w:pPr>
            <w:r>
              <w:rPr>
                <w:szCs w:val="22"/>
              </w:rPr>
              <w:t>C3 – Gromadzenie doświadczeń związanych z zarządzaniem grupą</w:t>
            </w:r>
          </w:p>
          <w:p w:rsidR="00EF2CC8" w:rsidRDefault="00EF2CC8">
            <w:pPr>
              <w:ind w:left="508" w:hanging="425"/>
              <w:rPr>
                <w:szCs w:val="22"/>
              </w:rPr>
            </w:pPr>
            <w:r>
              <w:rPr>
                <w:szCs w:val="22"/>
              </w:rPr>
              <w:t xml:space="preserve">C4 – Gromadzenie doświadczeń związanych z diagnozowaniem indywidualnych potrzeb uczniów na I 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 II etapie edukacyjnym</w:t>
            </w:r>
          </w:p>
          <w:p w:rsidR="00EF2CC8" w:rsidRDefault="00EF2CC8">
            <w:pPr>
              <w:ind w:left="508" w:hanging="425"/>
              <w:rPr>
                <w:szCs w:val="22"/>
              </w:rPr>
            </w:pPr>
            <w:r>
              <w:rPr>
                <w:szCs w:val="22"/>
              </w:rPr>
              <w:t>C5 – Konfrontowanie nabywanej wiedzy z rzeczywistością pedagogiczną w działaniu praktycznym</w:t>
            </w:r>
          </w:p>
          <w:p w:rsidR="00EF2CC8" w:rsidRDefault="00EF2CC8" w:rsidP="001B4EAE">
            <w:pPr>
              <w:ind w:left="508" w:hanging="425"/>
              <w:rPr>
                <w:b/>
                <w:szCs w:val="22"/>
              </w:rPr>
            </w:pPr>
            <w:r>
              <w:rPr>
                <w:szCs w:val="22"/>
              </w:rPr>
              <w:t>C6 -  Poznanie dokumentacji i organizacji zajęć o charakterze psychologiczno</w:t>
            </w:r>
            <w:r w:rsidR="001B4EAE">
              <w:rPr>
                <w:szCs w:val="22"/>
              </w:rPr>
              <w:t xml:space="preserve">- </w:t>
            </w:r>
            <w:r>
              <w:rPr>
                <w:szCs w:val="22"/>
              </w:rPr>
              <w:t>pedagogicznym (</w:t>
            </w:r>
            <w:r w:rsidR="001B4EAE">
              <w:rPr>
                <w:szCs w:val="22"/>
              </w:rPr>
              <w:t xml:space="preserve">w tym </w:t>
            </w:r>
            <w:r>
              <w:rPr>
                <w:szCs w:val="22"/>
              </w:rPr>
              <w:t>pedagoga szkolnego, psychologa, wychowawcy, itp.)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EF2CC8">
        <w:trPr>
          <w:trHeight w:val="277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spacing w:before="60" w:after="6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III Wymagania wstępne w kategoriach wiedzy, umiejętności i innych kompetencji</w:t>
            </w:r>
          </w:p>
        </w:tc>
      </w:tr>
      <w:tr w:rsidR="00EF2CC8">
        <w:trPr>
          <w:trHeight w:val="613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Część pierwsza praktyki – brak wymagań wstępnych</w:t>
            </w:r>
          </w:p>
        </w:tc>
      </w:tr>
      <w:tr w:rsidR="00EF2CC8">
        <w:trPr>
          <w:trHeight w:val="277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spacing w:before="60" w:after="6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IV Efekty </w:t>
            </w:r>
            <w:r w:rsidR="00511A60">
              <w:rPr>
                <w:b/>
                <w:szCs w:val="22"/>
              </w:rPr>
              <w:t>uczenia się</w:t>
            </w:r>
          </w:p>
        </w:tc>
      </w:tr>
      <w:tr w:rsidR="00EF2CC8">
        <w:trPr>
          <w:trHeight w:val="1520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tabs>
                <w:tab w:val="left" w:pos="652"/>
              </w:tabs>
              <w:ind w:left="652" w:hanging="652"/>
              <w:rPr>
                <w:szCs w:val="22"/>
              </w:rPr>
            </w:pPr>
          </w:p>
          <w:p w:rsidR="00EF2CC8" w:rsidRDefault="00511A60">
            <w:pPr>
              <w:tabs>
                <w:tab w:val="left" w:pos="652"/>
              </w:tabs>
              <w:ind w:left="652" w:hanging="652"/>
              <w:rPr>
                <w:szCs w:val="22"/>
              </w:rPr>
            </w:pPr>
            <w:r>
              <w:rPr>
                <w:szCs w:val="22"/>
              </w:rPr>
              <w:t>EU</w:t>
            </w:r>
            <w:r w:rsidR="00EF2CC8">
              <w:rPr>
                <w:szCs w:val="22"/>
              </w:rPr>
              <w:t xml:space="preserve"> 1-</w:t>
            </w:r>
            <w:r w:rsidR="00EF2CC8">
              <w:rPr>
                <w:b/>
                <w:szCs w:val="22"/>
              </w:rPr>
              <w:t xml:space="preserve"> </w:t>
            </w:r>
            <w:r w:rsidR="00EF2CC8">
              <w:rPr>
                <w:szCs w:val="22"/>
              </w:rPr>
              <w:t>Student zna rzeczywistość szkolną, rozumie sposób jej funkcjonowania i potrafi  włączyć się w codzienną pracę jej uczestników</w:t>
            </w:r>
          </w:p>
          <w:p w:rsidR="00EF2CC8" w:rsidRDefault="00511A60">
            <w:pPr>
              <w:tabs>
                <w:tab w:val="left" w:pos="652"/>
              </w:tabs>
              <w:ind w:left="498" w:hanging="498"/>
              <w:rPr>
                <w:szCs w:val="22"/>
              </w:rPr>
            </w:pPr>
            <w:r>
              <w:rPr>
                <w:szCs w:val="22"/>
              </w:rPr>
              <w:t>EU</w:t>
            </w:r>
            <w:r w:rsidR="00EF2CC8">
              <w:rPr>
                <w:szCs w:val="22"/>
              </w:rPr>
              <w:t xml:space="preserve"> 2 - Student posiada doświadczenie związane z pracą opiekuńczo-wychowawczą z uczniami i na tej podstawie rozwija swoje kompetenc</w:t>
            </w:r>
            <w:r w:rsidR="001B4EAE">
              <w:rPr>
                <w:szCs w:val="22"/>
              </w:rPr>
              <w:t>je psychologiczno- pedagogiczne</w:t>
            </w:r>
            <w:r w:rsidR="00EF2CC8">
              <w:rPr>
                <w:szCs w:val="22"/>
              </w:rPr>
              <w:t xml:space="preserve"> </w:t>
            </w:r>
          </w:p>
          <w:p w:rsidR="00EF2CC8" w:rsidRDefault="00511A60">
            <w:pPr>
              <w:tabs>
                <w:tab w:val="left" w:pos="652"/>
              </w:tabs>
              <w:ind w:left="652" w:hanging="652"/>
              <w:rPr>
                <w:szCs w:val="22"/>
              </w:rPr>
            </w:pPr>
            <w:r>
              <w:rPr>
                <w:szCs w:val="22"/>
              </w:rPr>
              <w:t>EU</w:t>
            </w:r>
            <w:r w:rsidR="00EF2CC8">
              <w:rPr>
                <w:szCs w:val="22"/>
              </w:rPr>
              <w:t xml:space="preserve">3-   Student posiada doświadczenie związane z zarządzaniem grupą i na </w:t>
            </w:r>
            <w:r w:rsidR="001B4EAE">
              <w:rPr>
                <w:szCs w:val="22"/>
              </w:rPr>
              <w:t>tej</w:t>
            </w:r>
            <w:r w:rsidR="00EF2CC8">
              <w:rPr>
                <w:szCs w:val="22"/>
              </w:rPr>
              <w:t xml:space="preserve"> podstawie jest w stanie prowadzić działania opiekuńczo-wychowawcze wobec grupy i poszczególnych uczniów</w:t>
            </w:r>
          </w:p>
          <w:p w:rsidR="00EF2CC8" w:rsidRDefault="00511A60">
            <w:pPr>
              <w:tabs>
                <w:tab w:val="left" w:pos="652"/>
              </w:tabs>
              <w:ind w:left="498" w:hanging="498"/>
              <w:rPr>
                <w:szCs w:val="22"/>
              </w:rPr>
            </w:pPr>
            <w:r>
              <w:rPr>
                <w:szCs w:val="22"/>
              </w:rPr>
              <w:t xml:space="preserve">EU </w:t>
            </w:r>
            <w:r w:rsidR="00EF2CC8">
              <w:rPr>
                <w:szCs w:val="22"/>
              </w:rPr>
              <w:t xml:space="preserve">4-  Student posiada doświadczenie związane z diagnozowaniem indywidualnych potrzeb uczniów na I </w:t>
            </w:r>
            <w:proofErr w:type="spellStart"/>
            <w:r w:rsidR="00EF2CC8">
              <w:rPr>
                <w:szCs w:val="22"/>
              </w:rPr>
              <w:t>i</w:t>
            </w:r>
            <w:proofErr w:type="spellEnd"/>
            <w:r w:rsidR="00EF2CC8">
              <w:rPr>
                <w:szCs w:val="22"/>
              </w:rPr>
              <w:t xml:space="preserve"> II etapie edukacyjnym i na tej podstawie jest w stanie podejmować działania o charakterze psychologiczno-pedagogicznym wynikające z zaistniałych sytuacji</w:t>
            </w:r>
          </w:p>
          <w:p w:rsidR="00EF2CC8" w:rsidRDefault="00511A60">
            <w:pPr>
              <w:tabs>
                <w:tab w:val="left" w:pos="652"/>
              </w:tabs>
              <w:ind w:left="498" w:hanging="498"/>
              <w:rPr>
                <w:szCs w:val="22"/>
              </w:rPr>
            </w:pPr>
            <w:r>
              <w:rPr>
                <w:szCs w:val="22"/>
              </w:rPr>
              <w:t xml:space="preserve">EU </w:t>
            </w:r>
            <w:r w:rsidR="00EF2CC8">
              <w:rPr>
                <w:szCs w:val="22"/>
              </w:rPr>
              <w:t>5-  Student potrafi konfrontować nabytą wiedzę psychologiczno-pedagogiczną z rzeczywistością pedagogiczną w działaniu praktycznym</w:t>
            </w:r>
          </w:p>
          <w:p w:rsidR="00EF2CC8" w:rsidRDefault="00EF2CC8">
            <w:pPr>
              <w:tabs>
                <w:tab w:val="left" w:pos="652"/>
              </w:tabs>
              <w:ind w:left="498" w:hanging="498"/>
              <w:rPr>
                <w:szCs w:val="22"/>
              </w:rPr>
            </w:pPr>
          </w:p>
          <w:p w:rsidR="00EF2CC8" w:rsidRDefault="00511A60">
            <w:pPr>
              <w:tabs>
                <w:tab w:val="left" w:pos="652"/>
              </w:tabs>
              <w:ind w:left="498" w:hanging="498"/>
              <w:rPr>
                <w:szCs w:val="22"/>
              </w:rPr>
            </w:pPr>
            <w:r>
              <w:rPr>
                <w:szCs w:val="22"/>
              </w:rPr>
              <w:t>EU</w:t>
            </w:r>
            <w:r w:rsidR="00F44815">
              <w:rPr>
                <w:szCs w:val="22"/>
              </w:rPr>
              <w:t xml:space="preserve"> </w:t>
            </w:r>
            <w:r w:rsidR="00EF2CC8">
              <w:rPr>
                <w:szCs w:val="22"/>
              </w:rPr>
              <w:t>6-   Student zna dokumentację i organizację</w:t>
            </w:r>
            <w:r w:rsidR="001B4EAE">
              <w:rPr>
                <w:szCs w:val="22"/>
              </w:rPr>
              <w:t xml:space="preserve"> zajęć pedagoga szkolnego, </w:t>
            </w:r>
            <w:r w:rsidR="00EF2CC8">
              <w:rPr>
                <w:szCs w:val="22"/>
              </w:rPr>
              <w:t>świetlicy szkolnej</w:t>
            </w:r>
            <w:r w:rsidR="001B4EAE">
              <w:rPr>
                <w:szCs w:val="22"/>
              </w:rPr>
              <w:t>, wychowawcy klasy</w:t>
            </w:r>
            <w:r w:rsidR="00EF2CC8">
              <w:rPr>
                <w:szCs w:val="22"/>
              </w:rPr>
              <w:t xml:space="preserve"> i na tej podstawie jest w stanie prowadzić zajęci</w:t>
            </w:r>
            <w:r w:rsidR="00A6082D">
              <w:rPr>
                <w:szCs w:val="22"/>
              </w:rPr>
              <w:t xml:space="preserve">a </w:t>
            </w:r>
            <w:r w:rsidR="00EF2CC8">
              <w:rPr>
                <w:szCs w:val="22"/>
              </w:rPr>
              <w:t>wychowawcze a także  dokonywać oceny potrzeb wychowanków.</w:t>
            </w:r>
          </w:p>
        </w:tc>
      </w:tr>
      <w:tr w:rsidR="00EF2CC8">
        <w:trPr>
          <w:trHeight w:val="471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suppressAutoHyphens/>
              <w:overflowPunct w:val="0"/>
              <w:autoSpaceDE w:val="0"/>
              <w:autoSpaceDN w:val="0"/>
              <w:adjustRightInd w:val="0"/>
              <w:ind w:left="-75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V Treści programowe</w:t>
            </w:r>
          </w:p>
        </w:tc>
      </w:tr>
      <w:tr w:rsidR="00EF2CC8">
        <w:trPr>
          <w:cantSplit/>
          <w:trHeight w:val="6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8" w:rsidRDefault="00EF2CC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Część pierwsza praktyki – 3. semestr; praktyka  śródroczna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8" w:rsidRDefault="00EF2CC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Ilość godzin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 w:rsidP="00A6082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1.    Zapoznanie się ze specyfiką placówki, w której praktyka jest odbywana. Poznanie dokumentacji min</w:t>
            </w:r>
            <w:r w:rsidR="001B4EAE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A6082D">
              <w:rPr>
                <w:szCs w:val="20"/>
              </w:rPr>
              <w:t xml:space="preserve">przepisów bhp, zadań szkoły, </w:t>
            </w:r>
            <w:r>
              <w:rPr>
                <w:szCs w:val="20"/>
              </w:rPr>
              <w:t>statutu</w:t>
            </w:r>
            <w:r w:rsidR="00A6082D">
              <w:rPr>
                <w:szCs w:val="20"/>
              </w:rPr>
              <w:t>,</w:t>
            </w:r>
            <w:r>
              <w:rPr>
                <w:szCs w:val="20"/>
              </w:rPr>
              <w:t xml:space="preserve"> programów np. szkolnego programu </w:t>
            </w:r>
            <w:r w:rsidR="001B4EAE">
              <w:rPr>
                <w:szCs w:val="20"/>
              </w:rPr>
              <w:t>wychowawczo-</w:t>
            </w:r>
            <w:r>
              <w:rPr>
                <w:szCs w:val="20"/>
              </w:rPr>
              <w:t>profilaktycznego, regulaminów</w:t>
            </w:r>
            <w:r w:rsidR="001B4EAE">
              <w:rPr>
                <w:szCs w:val="20"/>
              </w:rPr>
              <w:t>, programów doradztwa zawodowego</w:t>
            </w:r>
            <w:r w:rsidR="008C14EE">
              <w:rPr>
                <w:szCs w:val="20"/>
              </w:rPr>
              <w:t xml:space="preserve"> </w:t>
            </w:r>
            <w:r w:rsidR="000A59DB">
              <w:rPr>
                <w:szCs w:val="20"/>
              </w:rPr>
              <w:t>itp.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A6082D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DB" w:rsidRPr="009031DB" w:rsidRDefault="00EF2CC8" w:rsidP="009031DB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uppressAutoHyphens/>
              <w:overflowPunct w:val="0"/>
              <w:autoSpaceDE w:val="0"/>
              <w:autoSpaceDN w:val="0"/>
              <w:adjustRightInd w:val="0"/>
              <w:ind w:hanging="709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Obserwowanie:</w:t>
            </w:r>
          </w:p>
          <w:p w:rsidR="009031DB" w:rsidRDefault="00CE137C" w:rsidP="009031DB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pracy rady pedagogicznej lub</w:t>
            </w:r>
            <w:r w:rsidR="009031DB">
              <w:rPr>
                <w:szCs w:val="20"/>
              </w:rPr>
              <w:t xml:space="preserve"> zespołu wychowawców klas</w:t>
            </w:r>
          </w:p>
          <w:p w:rsidR="009031DB" w:rsidRPr="009031DB" w:rsidRDefault="009031DB" w:rsidP="009031DB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pozalekcyjnych działań opiekuńczo-wychowawczych nauczycieli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zorganizowanej i podejmowanej spontanicznie aktywności formalnych i nieformalnych grup uczniów</w:t>
            </w:r>
            <w:r w:rsidR="00CE137C">
              <w:rPr>
                <w:szCs w:val="20"/>
              </w:rPr>
              <w:t>, na przykład podczas dyżurów na przerwach międzylekcyjnych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aktywności poszczególnych uczniów, w tym uczniów ze specjalnymi potrzebami edukacyjnymi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interakcji dorosły – dziecko oraz interakcji między dziećmi i młodzieżą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procesów komunikowania interpersonalnego i społecznego w grupach wychowawczych, ich prawidłowości i zakłóceń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czynności podejmowanych przez opiekuna praktyk oraz prowadzonych przez niego zajęć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sposobu integrowania przez opiekuna praktyk różnej działalności, w tym opiekuńczo-wychowawczej, dydaktycznej, pomocowej i terapeutycznej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>dynamiki grupy, ról pełnionych przez uczestników grupy, zachowania i postaw dzieci i młodzieży</w:t>
            </w:r>
          </w:p>
          <w:p w:rsidR="00EF2CC8" w:rsidRDefault="00EF2CC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436" w:hanging="42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działań podejmowanych przez opiekuna praktyk na rzecz zapewnienia bezpieczeństwa </w:t>
            </w:r>
            <w:r w:rsidR="00CE137C">
              <w:rPr>
                <w:szCs w:val="20"/>
              </w:rPr>
              <w:t>i sposobu integracji działań opiekuńczo-wychowawczych i dydaktycznych przez nauczyciela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B0EDC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numPr>
                <w:ilvl w:val="0"/>
                <w:numId w:val="3"/>
              </w:numPr>
              <w:tabs>
                <w:tab w:val="clear" w:pos="720"/>
                <w:tab w:val="num" w:pos="153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294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Współdziałanie z opiekunem praktyk w:</w:t>
            </w:r>
          </w:p>
          <w:p w:rsidR="00EF2CC8" w:rsidRDefault="00EF2CC8">
            <w:pPr>
              <w:numPr>
                <w:ilvl w:val="1"/>
                <w:numId w:val="3"/>
              </w:numPr>
              <w:tabs>
                <w:tab w:val="num" w:pos="436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141"/>
              <w:jc w:val="both"/>
              <w:rPr>
                <w:szCs w:val="20"/>
              </w:rPr>
            </w:pPr>
            <w:r>
              <w:rPr>
                <w:szCs w:val="20"/>
              </w:rPr>
              <w:t>sprawowaniu opieki i nadzoru nad grupą oraz zapewnianiu bezpieczeństwa</w:t>
            </w:r>
          </w:p>
          <w:p w:rsidR="00EF2CC8" w:rsidRDefault="00EF2CC8">
            <w:pPr>
              <w:numPr>
                <w:ilvl w:val="1"/>
                <w:numId w:val="3"/>
              </w:numPr>
              <w:tabs>
                <w:tab w:val="num" w:pos="436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141"/>
              <w:jc w:val="both"/>
              <w:rPr>
                <w:szCs w:val="20"/>
              </w:rPr>
            </w:pPr>
            <w:r>
              <w:rPr>
                <w:szCs w:val="20"/>
              </w:rPr>
              <w:t>podejmowaniu działań wychowawczych wynikających z zaistniałych sytuacji</w:t>
            </w:r>
          </w:p>
          <w:p w:rsidR="00EF2CC8" w:rsidRDefault="00EF2CC8">
            <w:pPr>
              <w:numPr>
                <w:ilvl w:val="1"/>
                <w:numId w:val="3"/>
              </w:numPr>
              <w:tabs>
                <w:tab w:val="num" w:pos="436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141"/>
              <w:jc w:val="both"/>
              <w:rPr>
                <w:szCs w:val="20"/>
              </w:rPr>
            </w:pPr>
            <w:r>
              <w:rPr>
                <w:szCs w:val="20"/>
              </w:rPr>
              <w:t>prowadzeniu zorganizowanych zajęć wychowawczych</w:t>
            </w:r>
          </w:p>
          <w:p w:rsidR="00EF2CC8" w:rsidRDefault="00EF2CC8">
            <w:pPr>
              <w:numPr>
                <w:ilvl w:val="1"/>
                <w:numId w:val="3"/>
              </w:numPr>
              <w:tabs>
                <w:tab w:val="num" w:pos="436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141"/>
              <w:jc w:val="both"/>
              <w:rPr>
                <w:szCs w:val="20"/>
              </w:rPr>
            </w:pPr>
            <w:r>
              <w:rPr>
                <w:szCs w:val="20"/>
              </w:rPr>
              <w:t>podejmowaniu działań na rzecz uczniów ze specjalnymi potrzebami   edukacyjnymi</w:t>
            </w:r>
          </w:p>
          <w:p w:rsidR="00EF2CC8" w:rsidRDefault="00EF2CC8">
            <w:pPr>
              <w:numPr>
                <w:ilvl w:val="1"/>
                <w:numId w:val="3"/>
              </w:numPr>
              <w:tabs>
                <w:tab w:val="num" w:pos="436"/>
              </w:tabs>
              <w:suppressAutoHyphens/>
              <w:overflowPunct w:val="0"/>
              <w:autoSpaceDE w:val="0"/>
              <w:autoSpaceDN w:val="0"/>
              <w:adjustRightInd w:val="0"/>
              <w:ind w:left="294" w:hanging="141"/>
              <w:jc w:val="both"/>
              <w:rPr>
                <w:szCs w:val="20"/>
              </w:rPr>
            </w:pPr>
            <w:r>
              <w:rPr>
                <w:szCs w:val="20"/>
              </w:rPr>
              <w:t>poznawaniu spe</w:t>
            </w:r>
            <w:r w:rsidR="00CE137C">
              <w:rPr>
                <w:szCs w:val="20"/>
              </w:rPr>
              <w:t>cyfiki pracy pedagoga szkolnego</w:t>
            </w:r>
            <w:r>
              <w:rPr>
                <w:szCs w:val="20"/>
              </w:rPr>
              <w:t>, świetlicy szkolnej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B0EDC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uppressAutoHyphens/>
              <w:overflowPunct w:val="0"/>
              <w:autoSpaceDE w:val="0"/>
              <w:autoSpaceDN w:val="0"/>
              <w:adjustRightInd w:val="0"/>
              <w:ind w:hanging="7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Pełnienie roli opiekuna-wychowawcy, a w szczególności: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diagnozowanie dynamiki grupy oraz pozycji jednostek w grupie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poznawanie uczniów i wychowanków, ich sytuacji społecznej, potrzeb, zainteresowań i zdolności, a także określanie poziomu rozwoju oraz wstępne diagnozowanie dysfunkcji i zaburzeń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samodzielne </w:t>
            </w:r>
            <w:r w:rsidR="009031DB">
              <w:rPr>
                <w:szCs w:val="20"/>
              </w:rPr>
              <w:t xml:space="preserve">planowanie i </w:t>
            </w:r>
            <w:r>
              <w:rPr>
                <w:szCs w:val="20"/>
              </w:rPr>
              <w:t>prowadzenie działań opieku</w:t>
            </w:r>
            <w:r w:rsidR="00CE137C">
              <w:rPr>
                <w:szCs w:val="20"/>
              </w:rPr>
              <w:t>ńczo-wychowawczych wobec grupy lub</w:t>
            </w:r>
            <w:r>
              <w:rPr>
                <w:szCs w:val="20"/>
              </w:rPr>
              <w:t xml:space="preserve"> poszczególnych uczniów i wychowanków w grupie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sprawowanie opieki nad grupą w toku spontanicznej aktywności uczniów i wychowanków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organizację i p</w:t>
            </w:r>
            <w:r w:rsidR="001B4EAE">
              <w:rPr>
                <w:szCs w:val="20"/>
              </w:rPr>
              <w:t>rowadzenie zajęć opiekuńczych i wychowawczych (</w:t>
            </w:r>
            <w:r>
              <w:rPr>
                <w:szCs w:val="20"/>
              </w:rPr>
              <w:t>w tym zajęć integrujących i działań profilaktycznych) w oparciu o samodzielnie opracowane scenariusze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animowanie aktywności grupy i współdziałania jej uczestników, organizowanie pracy uczniów i wychowanków w grupach zadaniowych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podejmowanie indywidualnej p</w:t>
            </w:r>
            <w:r w:rsidR="001B4EAE">
              <w:rPr>
                <w:szCs w:val="20"/>
              </w:rPr>
              <w:t>racy z uczniami i wychowankami (</w:t>
            </w:r>
            <w:r>
              <w:rPr>
                <w:szCs w:val="20"/>
              </w:rPr>
              <w:t>w tym z uczniami ze specjalnymi potrzebami edukacyjnymi)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podejmowanie działań wychowawczych o charakterze interwencyjnym w sytuacjach konfliktu, zagrożenia bezpieczeństwa, naruszania praw innych lub nieprzestrzegania ustalonych zasad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sprawowanie opieki nad uczniami i wychowankami poza terenem placówki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B0EDC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B0EDC">
            <w:pPr>
              <w:numPr>
                <w:ilvl w:val="0"/>
                <w:numId w:val="3"/>
              </w:numPr>
              <w:tabs>
                <w:tab w:val="clear" w:pos="720"/>
                <w:tab w:val="num" w:pos="294"/>
              </w:tabs>
              <w:suppressAutoHyphens/>
              <w:overflowPunct w:val="0"/>
              <w:autoSpaceDE w:val="0"/>
              <w:autoSpaceDN w:val="0"/>
              <w:adjustRightInd w:val="0"/>
              <w:ind w:hanging="7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Analiza</w:t>
            </w:r>
            <w:r w:rsidR="00EF2CC8">
              <w:rPr>
                <w:b/>
                <w:szCs w:val="20"/>
              </w:rPr>
              <w:t xml:space="preserve"> i interpre</w:t>
            </w:r>
            <w:r>
              <w:rPr>
                <w:b/>
                <w:szCs w:val="20"/>
              </w:rPr>
              <w:t>tacja</w:t>
            </w:r>
            <w:r w:rsidR="00EF2CC8">
              <w:rPr>
                <w:b/>
                <w:szCs w:val="20"/>
              </w:rPr>
              <w:t xml:space="preserve"> zaobserwowanych albo doświadczanych sytuacji i </w:t>
            </w:r>
          </w:p>
          <w:p w:rsidR="00EF2CC8" w:rsidRDefault="00EF2CC8">
            <w:pPr>
              <w:tabs>
                <w:tab w:val="num" w:pos="294"/>
              </w:tabs>
              <w:suppressAutoHyphens/>
              <w:overflowPunct w:val="0"/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zdarzeń pedagogicznych, w tym: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prowadzenie dokumentacji praktyki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konfrontowanie wiedzy teoretycznej z praktyką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ocenę własnego funkcjonowania w toku realizowania zadań opiekuńczych             i wychowawczych ( dostrzeganie swoich mocnych i słabych stron)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ocenę przebiegu prowadzonych działań oraz realizacji zamierzonych celów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konsultacje z opiekunem praktyk w celu omawiania obserwowanych sytuacji        i przeprowadzanych działań</w:t>
            </w:r>
          </w:p>
          <w:p w:rsidR="00EF2CC8" w:rsidRDefault="00EF2CC8">
            <w:pPr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omawianie zgromadzonych doświadczeń w grupie studentów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6B0EDC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F2CC8">
        <w:trPr>
          <w:cantSplit/>
          <w:trHeight w:val="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uppressAutoHyphens/>
              <w:overflowPunct w:val="0"/>
              <w:autoSpaceDE w:val="0"/>
              <w:autoSpaceDN w:val="0"/>
              <w:adjustRightInd w:val="0"/>
              <w:ind w:left="-139"/>
              <w:jc w:val="both"/>
              <w:rPr>
                <w:b/>
                <w:szCs w:val="20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 w:rsidP="00B57C45">
            <w:pPr>
              <w:suppressAutoHyphens/>
              <w:overflowPunct w:val="0"/>
              <w:autoSpaceDE w:val="0"/>
              <w:autoSpaceDN w:val="0"/>
              <w:adjustRightInd w:val="0"/>
              <w:ind w:left="-59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Suma godzin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0A59DB" w:rsidP="00B57C45">
            <w:pPr>
              <w:suppressAutoHyphens/>
              <w:overflowPunct w:val="0"/>
              <w:autoSpaceDE w:val="0"/>
              <w:autoSpaceDN w:val="0"/>
              <w:adjustRightInd w:val="0"/>
              <w:ind w:left="-59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6</w:t>
            </w:r>
            <w:r w:rsidR="00511A60">
              <w:rPr>
                <w:b/>
                <w:bCs/>
                <w:szCs w:val="20"/>
              </w:rPr>
              <w:t>0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VI Narzędzia dydaktyczne</w:t>
            </w:r>
          </w:p>
        </w:tc>
      </w:tr>
      <w:tr w:rsidR="00EF2CC8">
        <w:trPr>
          <w:trHeight w:val="17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</w:t>
            </w: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Wykonane przez praktykanta pomoce dydaktyczne używane w pracy pozalekcyjnej</w:t>
            </w:r>
          </w:p>
        </w:tc>
      </w:tr>
      <w:tr w:rsidR="00EF2CC8">
        <w:trPr>
          <w:trHeight w:val="16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</w:t>
            </w: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 w:rsidP="009031DB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Przygotowane przez praktykanta</w:t>
            </w:r>
            <w:r w:rsidR="009031DB">
              <w:rPr>
                <w:bCs/>
                <w:szCs w:val="20"/>
              </w:rPr>
              <w:t xml:space="preserve"> scenariusze</w:t>
            </w:r>
            <w:r>
              <w:rPr>
                <w:bCs/>
                <w:szCs w:val="20"/>
              </w:rPr>
              <w:t xml:space="preserve"> zajęć pozalekcyjnych</w:t>
            </w:r>
          </w:p>
        </w:tc>
      </w:tr>
      <w:tr w:rsidR="00EF2CC8">
        <w:trPr>
          <w:trHeight w:val="16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</w:t>
            </w: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Pomoce dydaktyczne używane przez nauczyciela-opiekuna: folie, rysunki, sprzęt</w:t>
            </w:r>
          </w:p>
          <w:p w:rsidR="00EF2CC8" w:rsidRDefault="00EF2CC8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audio/video, komputery, tablica interaktywna etc.</w:t>
            </w:r>
          </w:p>
        </w:tc>
      </w:tr>
      <w:tr w:rsidR="00EF2CC8">
        <w:trPr>
          <w:trHeight w:val="16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4.</w:t>
            </w: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Dokumenty szkolne: statut, regulaminy szkolne, szkolny program </w:t>
            </w:r>
            <w:r w:rsidR="009031DB">
              <w:rPr>
                <w:bCs/>
                <w:szCs w:val="20"/>
              </w:rPr>
              <w:t>wychowawczo-</w:t>
            </w:r>
            <w:r>
              <w:rPr>
                <w:bCs/>
                <w:szCs w:val="20"/>
              </w:rPr>
              <w:t>profilaktyczny</w:t>
            </w:r>
            <w:r w:rsidR="00511A60">
              <w:rPr>
                <w:bCs/>
                <w:szCs w:val="20"/>
              </w:rPr>
              <w:t xml:space="preserve">, </w:t>
            </w:r>
            <w:r>
              <w:rPr>
                <w:bCs/>
                <w:szCs w:val="20"/>
              </w:rPr>
              <w:t>arkusze diagnostyczne</w:t>
            </w:r>
            <w:r w:rsidR="009031DB">
              <w:rPr>
                <w:bCs/>
                <w:szCs w:val="20"/>
              </w:rPr>
              <w:t>, program realizacji i doradztwa zawodowego,</w:t>
            </w:r>
            <w:r>
              <w:rPr>
                <w:bCs/>
                <w:szCs w:val="20"/>
              </w:rPr>
              <w:t xml:space="preserve"> etc.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VII Metody dydaktyczne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511A60" w:rsidRDefault="00EF2CC8">
            <w:pPr>
              <w:numPr>
                <w:ilvl w:val="0"/>
                <w:numId w:val="6"/>
              </w:numPr>
              <w:spacing w:before="60" w:after="60"/>
              <w:jc w:val="both"/>
              <w:rPr>
                <w:color w:val="000000"/>
                <w:szCs w:val="20"/>
              </w:rPr>
            </w:pPr>
            <w:r w:rsidRPr="00511A60">
              <w:rPr>
                <w:color w:val="000000"/>
                <w:szCs w:val="20"/>
              </w:rPr>
              <w:t>Podające</w:t>
            </w:r>
          </w:p>
          <w:p w:rsidR="00EF2CC8" w:rsidRPr="00511A60" w:rsidRDefault="00EF2CC8">
            <w:pPr>
              <w:numPr>
                <w:ilvl w:val="0"/>
                <w:numId w:val="6"/>
              </w:numPr>
              <w:spacing w:before="60" w:after="60"/>
              <w:jc w:val="both"/>
              <w:rPr>
                <w:color w:val="000000"/>
                <w:szCs w:val="20"/>
              </w:rPr>
            </w:pPr>
            <w:r w:rsidRPr="00511A60">
              <w:rPr>
                <w:color w:val="000000"/>
                <w:szCs w:val="20"/>
              </w:rPr>
              <w:t>Problemowe</w:t>
            </w:r>
          </w:p>
          <w:p w:rsidR="00EF2CC8" w:rsidRPr="00511A60" w:rsidRDefault="00EF2CC8">
            <w:pPr>
              <w:numPr>
                <w:ilvl w:val="0"/>
                <w:numId w:val="6"/>
              </w:numPr>
              <w:spacing w:before="60" w:after="60"/>
              <w:jc w:val="both"/>
              <w:rPr>
                <w:color w:val="000000"/>
                <w:szCs w:val="20"/>
              </w:rPr>
            </w:pPr>
            <w:r w:rsidRPr="00511A60">
              <w:rPr>
                <w:color w:val="000000"/>
                <w:szCs w:val="20"/>
              </w:rPr>
              <w:t>Eksponujące</w:t>
            </w:r>
          </w:p>
          <w:p w:rsidR="00EF2CC8" w:rsidRPr="00511A60" w:rsidRDefault="00EF2CC8">
            <w:pPr>
              <w:numPr>
                <w:ilvl w:val="0"/>
                <w:numId w:val="6"/>
              </w:numPr>
              <w:spacing w:before="60" w:after="60"/>
              <w:jc w:val="both"/>
              <w:rPr>
                <w:color w:val="000000"/>
                <w:szCs w:val="20"/>
              </w:rPr>
            </w:pPr>
            <w:r w:rsidRPr="00511A60">
              <w:rPr>
                <w:color w:val="000000"/>
                <w:szCs w:val="20"/>
              </w:rPr>
              <w:t>Programowane</w:t>
            </w:r>
          </w:p>
          <w:p w:rsidR="00EF2CC8" w:rsidRDefault="00EF2CC8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color w:val="000000"/>
                <w:szCs w:val="20"/>
              </w:rPr>
            </w:pPr>
            <w:r w:rsidRPr="00511A60">
              <w:rPr>
                <w:color w:val="000000"/>
                <w:szCs w:val="20"/>
              </w:rPr>
              <w:t>Praktyczne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spacing w:val="-2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VIII Sposoby oceny (F – formująca, P – podsumowująca)</w:t>
            </w:r>
          </w:p>
        </w:tc>
      </w:tr>
      <w:tr w:rsidR="00EF2CC8">
        <w:trPr>
          <w:trHeight w:val="302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F1.</w:t>
            </w:r>
          </w:p>
        </w:tc>
        <w:tc>
          <w:tcPr>
            <w:tcW w:w="9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B57C45" w:rsidP="006439C7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Przygotowanie </w:t>
            </w:r>
            <w:r w:rsidR="006439C7">
              <w:rPr>
                <w:color w:val="000000"/>
                <w:szCs w:val="20"/>
              </w:rPr>
              <w:t>3</w:t>
            </w:r>
            <w:r w:rsidR="00EF2CC8">
              <w:rPr>
                <w:color w:val="000000"/>
                <w:szCs w:val="20"/>
              </w:rPr>
              <w:t xml:space="preserve"> </w:t>
            </w:r>
            <w:r w:rsidR="006B0EDC">
              <w:rPr>
                <w:color w:val="000000"/>
                <w:szCs w:val="20"/>
              </w:rPr>
              <w:t>arkuszy z obserwacji: 1 z pracy wychowawcy klasy (lekcja wychowawcza)</w:t>
            </w:r>
            <w:r w:rsidR="0088315A">
              <w:rPr>
                <w:color w:val="000000"/>
                <w:szCs w:val="20"/>
              </w:rPr>
              <w:t xml:space="preserve"> </w:t>
            </w:r>
            <w:r w:rsidR="0088315A">
              <w:rPr>
                <w:color w:val="000000"/>
                <w:szCs w:val="20"/>
              </w:rPr>
              <w:lastRenderedPageBreak/>
              <w:t>w tym jego interakcji z uczniami oraz sposobu w jaki planuje i przeprowadza zajęcia wychowawcze lub z zajęć z dzieckiem ze specjalnymi potrzebami edukacyjnymi,</w:t>
            </w:r>
            <w:r w:rsidR="006B0EDC">
              <w:rPr>
                <w:color w:val="000000"/>
                <w:szCs w:val="20"/>
              </w:rPr>
              <w:t xml:space="preserve"> 1 z lekcji podczas prowadzenia której nauczyciel integruje działania dydaktyc</w:t>
            </w:r>
            <w:r w:rsidR="0088315A">
              <w:rPr>
                <w:color w:val="000000"/>
                <w:szCs w:val="20"/>
              </w:rPr>
              <w:t>zne z opiekuńczo-wychowawczymi, oraz 1 z</w:t>
            </w:r>
            <w:r w:rsidR="006B0EDC">
              <w:rPr>
                <w:color w:val="000000"/>
                <w:szCs w:val="20"/>
              </w:rPr>
              <w:t xml:space="preserve"> </w:t>
            </w:r>
            <w:r w:rsidR="0088315A">
              <w:rPr>
                <w:color w:val="000000"/>
                <w:szCs w:val="20"/>
              </w:rPr>
              <w:t>pozalekcyjnych działań opiekuńczo-wychowawczych (dyżury na przerwach, zorganizowane wyjścia grup uczniowskich)</w:t>
            </w:r>
            <w:r w:rsidR="00EF2CC8">
              <w:rPr>
                <w:color w:val="000000"/>
                <w:szCs w:val="20"/>
              </w:rPr>
              <w:t xml:space="preserve"> </w:t>
            </w:r>
          </w:p>
        </w:tc>
      </w:tr>
      <w:tr w:rsidR="00EF2CC8">
        <w:trPr>
          <w:trHeight w:val="302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EF2CC8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P1.</w:t>
            </w:r>
          </w:p>
        </w:tc>
        <w:tc>
          <w:tcPr>
            <w:tcW w:w="9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C8" w:rsidRDefault="0088315A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Przeprowadzenie</w:t>
            </w:r>
            <w:r w:rsidR="00EF2CC8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1</w:t>
            </w:r>
            <w:r w:rsidR="00F6434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zajęć </w:t>
            </w:r>
            <w:r w:rsidR="00EF2CC8">
              <w:rPr>
                <w:color w:val="000000"/>
                <w:szCs w:val="20"/>
              </w:rPr>
              <w:t>wychowawczych</w:t>
            </w:r>
          </w:p>
        </w:tc>
      </w:tr>
      <w:tr w:rsidR="00F64345">
        <w:trPr>
          <w:trHeight w:val="302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45" w:rsidRPr="00B57C45" w:rsidRDefault="00F64345">
            <w:pPr>
              <w:jc w:val="both"/>
              <w:rPr>
                <w:color w:val="000000"/>
                <w:szCs w:val="20"/>
              </w:rPr>
            </w:pPr>
            <w:r w:rsidRPr="00B57C45">
              <w:rPr>
                <w:color w:val="000000"/>
                <w:szCs w:val="20"/>
              </w:rPr>
              <w:t>F2/P2</w:t>
            </w:r>
          </w:p>
        </w:tc>
        <w:tc>
          <w:tcPr>
            <w:tcW w:w="9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45" w:rsidRPr="00B57C45" w:rsidRDefault="00553EE7" w:rsidP="00CE381E">
            <w:r>
              <w:t xml:space="preserve">Dzienniczek praktyk: w nim </w:t>
            </w:r>
            <w:r w:rsidR="006439C7">
              <w:t>3</w:t>
            </w:r>
            <w:r w:rsidR="0088315A">
              <w:t xml:space="preserve"> </w:t>
            </w:r>
            <w:r>
              <w:t>arkusze obserwacji</w:t>
            </w:r>
            <w:r w:rsidR="0088315A">
              <w:t xml:space="preserve"> i 1 konspekt przeprowadzonych samodzielnie zajęć wychowawczych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spacing w:before="60" w:after="60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IX Obciążenie pracą studenta</w:t>
            </w:r>
          </w:p>
        </w:tc>
      </w:tr>
      <w:tr w:rsidR="00EF2CC8">
        <w:trPr>
          <w:trHeight w:val="183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8" w:rsidRDefault="00EF2CC8">
            <w:pPr>
              <w:ind w:firstLine="360"/>
              <w:rPr>
                <w:b/>
                <w:szCs w:val="20"/>
              </w:rPr>
            </w:pPr>
            <w:r>
              <w:rPr>
                <w:b/>
                <w:szCs w:val="20"/>
              </w:rPr>
              <w:t>Forma aktywności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ind w:firstLine="3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Średnia liczba godzin na zrealizowanie aktywności</w:t>
            </w:r>
          </w:p>
        </w:tc>
      </w:tr>
      <w:tr w:rsidR="00EF2CC8">
        <w:trPr>
          <w:trHeight w:val="177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line="360" w:lineRule="auto"/>
              <w:ind w:firstLine="41"/>
              <w:jc w:val="both"/>
              <w:rPr>
                <w:szCs w:val="20"/>
              </w:rPr>
            </w:pPr>
            <w:r>
              <w:rPr>
                <w:szCs w:val="20"/>
              </w:rPr>
              <w:t>Godziny kontaktowe z nauczycielem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0A59DB">
            <w:pPr>
              <w:spacing w:line="360" w:lineRule="auto"/>
              <w:ind w:firstLine="3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11A60">
              <w:rPr>
                <w:szCs w:val="20"/>
              </w:rPr>
              <w:t>0</w:t>
            </w:r>
          </w:p>
        </w:tc>
      </w:tr>
      <w:tr w:rsidR="00EF2CC8">
        <w:trPr>
          <w:trHeight w:val="599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line="360" w:lineRule="auto"/>
              <w:ind w:firstLine="41"/>
            </w:pPr>
            <w:r>
              <w:t>Godziny kontaktowe z nauczycielem w trakcie konsultacji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0A59DB">
            <w:pPr>
              <w:spacing w:line="360" w:lineRule="auto"/>
              <w:ind w:firstLine="360"/>
              <w:jc w:val="center"/>
            </w:pPr>
            <w:r>
              <w:t>24</w:t>
            </w:r>
          </w:p>
        </w:tc>
      </w:tr>
      <w:tr w:rsidR="00EF2CC8">
        <w:trPr>
          <w:trHeight w:val="177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line="360" w:lineRule="auto"/>
              <w:ind w:firstLine="41"/>
              <w:jc w:val="both"/>
              <w:rPr>
                <w:szCs w:val="20"/>
              </w:rPr>
            </w:pPr>
            <w:r>
              <w:rPr>
                <w:szCs w:val="20"/>
              </w:rPr>
              <w:t>Przygotowanie się do praktyki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0A59DB">
            <w:pPr>
              <w:spacing w:line="360" w:lineRule="auto"/>
              <w:ind w:firstLine="360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</w:tr>
      <w:tr w:rsidR="00EF2CC8">
        <w:trPr>
          <w:trHeight w:val="177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spacing w:line="360" w:lineRule="auto"/>
              <w:ind w:firstLine="41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SUMA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0A59DB" w:rsidP="00511A60">
            <w:pPr>
              <w:spacing w:line="360" w:lineRule="auto"/>
              <w:ind w:firstLine="3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="00511A60">
              <w:rPr>
                <w:b/>
                <w:szCs w:val="20"/>
              </w:rPr>
              <w:t>0</w:t>
            </w:r>
          </w:p>
        </w:tc>
      </w:tr>
      <w:tr w:rsidR="00EF2CC8">
        <w:trPr>
          <w:trHeight w:val="177"/>
          <w:jc w:val="center"/>
        </w:trPr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rPr>
                <w:b/>
              </w:rPr>
            </w:pPr>
            <w:r>
              <w:rPr>
                <w:b/>
              </w:rPr>
              <w:t>Sumaryczna liczba punktów ECTS dla przedmiotu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ind w:firstLine="360"/>
              <w:jc w:val="center"/>
            </w:pPr>
            <w:r>
              <w:t xml:space="preserve">  4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both"/>
            </w:pPr>
            <w:r>
              <w:rPr>
                <w:b/>
                <w:color w:val="000000"/>
              </w:rPr>
              <w:t xml:space="preserve">         X Literatura podstawowa i uzupełniająca</w:t>
            </w:r>
          </w:p>
        </w:tc>
      </w:tr>
      <w:tr w:rsidR="00EF2CC8">
        <w:trPr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EF2CC8" w:rsidRDefault="00EF2CC8">
            <w:pPr>
              <w:numPr>
                <w:ilvl w:val="0"/>
                <w:numId w:val="4"/>
              </w:numPr>
              <w:jc w:val="both"/>
            </w:pPr>
            <w:r>
              <w:t>Albański L., Gola S. ,Wybrane zagadnienia z pedagogiki opiekuńczej . Jelenia Góra 2013</w:t>
            </w:r>
          </w:p>
          <w:p w:rsidR="00EF2CC8" w:rsidRDefault="00EF2CC8">
            <w:pPr>
              <w:numPr>
                <w:ilvl w:val="0"/>
                <w:numId w:val="4"/>
              </w:numPr>
              <w:jc w:val="both"/>
            </w:pPr>
            <w:r>
              <w:t xml:space="preserve">Gajewska G. </w:t>
            </w:r>
            <w:proofErr w:type="spellStart"/>
            <w:r>
              <w:t>Bazydło</w:t>
            </w:r>
            <w:proofErr w:type="spellEnd"/>
            <w:r>
              <w:t>- Stodolna K. Teoretyczno-metodyczne podstawy pracy opiekuńczo-wychowawczej Zielona Góra 2005</w:t>
            </w:r>
          </w:p>
          <w:p w:rsidR="00EF2CC8" w:rsidRDefault="00EF2CC8">
            <w:pPr>
              <w:numPr>
                <w:ilvl w:val="0"/>
                <w:numId w:val="4"/>
              </w:numPr>
              <w:jc w:val="both"/>
            </w:pPr>
            <w:r>
              <w:t>Janowski A. Poznanie ucznia Warszawa1995</w:t>
            </w:r>
          </w:p>
          <w:p w:rsidR="00EF2CC8" w:rsidRDefault="00EF2CC8">
            <w:pPr>
              <w:numPr>
                <w:ilvl w:val="0"/>
                <w:numId w:val="4"/>
              </w:numPr>
              <w:jc w:val="both"/>
            </w:pPr>
            <w:r>
              <w:t>red. Zieja Z. Poradnik metodyczny dla wychowawców Jelenia Góra 2003</w:t>
            </w:r>
          </w:p>
          <w:p w:rsidR="00EF2CC8" w:rsidRDefault="00EF2CC8">
            <w:pPr>
              <w:ind w:left="360"/>
              <w:jc w:val="both"/>
            </w:pPr>
          </w:p>
          <w:p w:rsidR="00EF2CC8" w:rsidRDefault="00EF2CC8">
            <w:pPr>
              <w:jc w:val="both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EF2CC8" w:rsidRDefault="00EF2CC8">
            <w:pPr>
              <w:numPr>
                <w:ilvl w:val="0"/>
                <w:numId w:val="5"/>
              </w:numPr>
              <w:tabs>
                <w:tab w:val="clear" w:pos="720"/>
                <w:tab w:val="num" w:pos="640"/>
              </w:tabs>
              <w:ind w:left="640" w:hanging="283"/>
              <w:jc w:val="both"/>
            </w:pPr>
            <w:proofErr w:type="spellStart"/>
            <w:r>
              <w:t>Materne</w:t>
            </w:r>
            <w:proofErr w:type="spellEnd"/>
            <w:r>
              <w:t xml:space="preserve"> J. Funkcje opiekuńcze szkoły .Wprowadzenie do metodyki pracy opiekuńczej, Warszawa –Łódź 1988</w:t>
            </w:r>
          </w:p>
          <w:p w:rsidR="00EF2CC8" w:rsidRDefault="00EF2CC8">
            <w:pPr>
              <w:numPr>
                <w:ilvl w:val="0"/>
                <w:numId w:val="5"/>
              </w:numPr>
              <w:tabs>
                <w:tab w:val="clear" w:pos="720"/>
                <w:tab w:val="num" w:pos="640"/>
              </w:tabs>
              <w:ind w:left="640" w:hanging="283"/>
              <w:jc w:val="both"/>
            </w:pPr>
            <w:r>
              <w:t xml:space="preserve">red. </w:t>
            </w:r>
            <w:proofErr w:type="spellStart"/>
            <w:r>
              <w:t>Lalak</w:t>
            </w:r>
            <w:proofErr w:type="spellEnd"/>
            <w:r>
              <w:t xml:space="preserve"> C. Pilch T. Elementarne pojęcia pedagogiki społecznej i pracy socjalnej, Wydawnictwo akademickie Żak, Warszawa 1999</w:t>
            </w:r>
          </w:p>
          <w:p w:rsidR="00EF2CC8" w:rsidRDefault="00EF2CC8">
            <w:pPr>
              <w:numPr>
                <w:ilvl w:val="0"/>
                <w:numId w:val="5"/>
              </w:numPr>
              <w:tabs>
                <w:tab w:val="clear" w:pos="720"/>
                <w:tab w:val="num" w:pos="640"/>
              </w:tabs>
              <w:ind w:left="640" w:hanging="283"/>
              <w:jc w:val="both"/>
            </w:pPr>
            <w:r>
              <w:t>Czasopisma: Problemy opiekuńczo-wychowawcze, Życie szkoły</w:t>
            </w:r>
          </w:p>
        </w:tc>
      </w:tr>
      <w:tr w:rsidR="00EF2CC8">
        <w:trPr>
          <w:cantSplit/>
          <w:trHeight w:val="302"/>
          <w:jc w:val="center"/>
        </w:trPr>
        <w:tc>
          <w:tcPr>
            <w:tcW w:w="10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XI TABLICA POWIĄZAŃ EFEKTÓW PRZEDMIOTOWYCH I KIERUNKOWYCH </w:t>
            </w:r>
          </w:p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 CELAMI PRZEDMIOTU W ODNIESIENIU DO METOD ICH WERYFIKACJI</w:t>
            </w:r>
          </w:p>
        </w:tc>
      </w:tr>
      <w:tr w:rsidR="00EF2CC8">
        <w:trPr>
          <w:cantSplit/>
          <w:trHeight w:val="3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 w:rsidP="00511A60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Efekty </w:t>
            </w:r>
            <w:r w:rsidR="00511A60">
              <w:rPr>
                <w:b/>
                <w:szCs w:val="20"/>
              </w:rPr>
              <w:t>uczenia się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Odniesienie danego efektu do efektów zdefiniowanych dla całego programu (PEK)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Cele </w:t>
            </w:r>
          </w:p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przedmiotu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Treści</w:t>
            </w:r>
          </w:p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programowe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Narzędzia dydaktyczne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Metody dydaktyczne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Sposób</w:t>
            </w:r>
          </w:p>
          <w:p w:rsidR="00EF2CC8" w:rsidRDefault="00EF2CC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oceny</w:t>
            </w:r>
          </w:p>
        </w:tc>
      </w:tr>
      <w:tr w:rsidR="00EF2CC8">
        <w:trPr>
          <w:trHeight w:val="4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</w:pPr>
            <w:r>
              <w:t>EU</w:t>
            </w:r>
            <w:r w:rsidR="00EF2CC8">
              <w:t xml:space="preserve"> 1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F1;P1</w:t>
            </w:r>
            <w:r w:rsidR="00F64345">
              <w:rPr>
                <w:lang w:val="en-US"/>
              </w:rPr>
              <w:t xml:space="preserve">; </w:t>
            </w:r>
            <w:r w:rsidR="00F64345" w:rsidRPr="00B57C45">
              <w:rPr>
                <w:color w:val="000000"/>
                <w:szCs w:val="20"/>
              </w:rPr>
              <w:t>F2/P2</w:t>
            </w:r>
          </w:p>
        </w:tc>
      </w:tr>
      <w:tr w:rsidR="00EF2CC8">
        <w:trPr>
          <w:trHeight w:val="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EU</w:t>
            </w:r>
            <w:r w:rsidR="00EF2CC8">
              <w:rPr>
                <w:lang w:val="en-US"/>
              </w:rPr>
              <w:t xml:space="preserve"> 2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</w:pPr>
            <w:r>
              <w:t>C 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F643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F1;P1; </w:t>
            </w:r>
            <w:r w:rsidRPr="00B57C45">
              <w:rPr>
                <w:color w:val="000000"/>
                <w:szCs w:val="20"/>
              </w:rPr>
              <w:t>F2/P2</w:t>
            </w:r>
          </w:p>
        </w:tc>
      </w:tr>
      <w:tr w:rsidR="00EF2CC8">
        <w:trPr>
          <w:trHeight w:val="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EU</w:t>
            </w:r>
            <w:r w:rsidR="00EF2CC8">
              <w:rPr>
                <w:lang w:val="en-US"/>
              </w:rPr>
              <w:t xml:space="preserve"> 3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F643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F1;P1; </w:t>
            </w:r>
            <w:r w:rsidRPr="00B57C45">
              <w:rPr>
                <w:color w:val="000000"/>
                <w:szCs w:val="20"/>
              </w:rPr>
              <w:t>F2/P2</w:t>
            </w:r>
          </w:p>
        </w:tc>
      </w:tr>
      <w:tr w:rsidR="00EF2CC8">
        <w:trPr>
          <w:trHeight w:val="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EU</w:t>
            </w:r>
            <w:r w:rsidR="00EF2CC8">
              <w:rPr>
                <w:lang w:val="en-US"/>
              </w:rPr>
              <w:t xml:space="preserve"> 4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B57C45" w:rsidRDefault="00F64345">
            <w:pPr>
              <w:jc w:val="both"/>
              <w:rPr>
                <w:lang w:val="en-US"/>
              </w:rPr>
            </w:pPr>
            <w:r w:rsidRPr="00B57C45">
              <w:rPr>
                <w:lang w:val="en-US"/>
              </w:rPr>
              <w:t xml:space="preserve">F1;P1; </w:t>
            </w:r>
            <w:r w:rsidRPr="00B57C45">
              <w:rPr>
                <w:color w:val="000000"/>
                <w:szCs w:val="20"/>
              </w:rPr>
              <w:t>F2/P2</w:t>
            </w:r>
          </w:p>
        </w:tc>
      </w:tr>
      <w:tr w:rsidR="00EF2CC8">
        <w:trPr>
          <w:trHeight w:val="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EU</w:t>
            </w:r>
            <w:r w:rsidR="00EF2CC8">
              <w:rPr>
                <w:lang w:val="en-US"/>
              </w:rPr>
              <w:t xml:space="preserve"> 5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B57C45" w:rsidRDefault="00F64345">
            <w:pPr>
              <w:jc w:val="both"/>
              <w:rPr>
                <w:lang w:val="en-US"/>
              </w:rPr>
            </w:pPr>
            <w:r w:rsidRPr="00B57C45">
              <w:rPr>
                <w:lang w:val="en-US"/>
              </w:rPr>
              <w:t xml:space="preserve">F1;P1; </w:t>
            </w:r>
            <w:r w:rsidRPr="00B57C45">
              <w:rPr>
                <w:color w:val="000000"/>
                <w:szCs w:val="20"/>
              </w:rPr>
              <w:t>F2/P2</w:t>
            </w:r>
          </w:p>
        </w:tc>
      </w:tr>
      <w:tr w:rsidR="00EF2CC8">
        <w:trPr>
          <w:trHeight w:val="7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511A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EU</w:t>
            </w:r>
            <w:r w:rsidR="00EF2CC8">
              <w:rPr>
                <w:lang w:val="en-US"/>
              </w:rPr>
              <w:t xml:space="preserve"> 6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r>
              <w:t>K_W06, K_W07, K_W08, K_W09,K_U01, K_U07, K_U09, K_U10, K_U15, K_U16, K_K02, K_K03, K_K05, K_K06, K_K08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center"/>
            </w:pPr>
            <w:r>
              <w:t>C 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</w:pPr>
            <w:r>
              <w:t xml:space="preserve">         1-5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</w:pPr>
            <w:r>
              <w:t xml:space="preserve">      1-4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Default="00EF2CC8">
            <w:pPr>
              <w:jc w:val="both"/>
            </w:pPr>
            <w:r>
              <w:t>1-5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C8" w:rsidRPr="00B57C45" w:rsidRDefault="00F64345">
            <w:pPr>
              <w:jc w:val="both"/>
            </w:pPr>
            <w:r w:rsidRPr="00B57C45">
              <w:rPr>
                <w:lang w:val="en-US"/>
              </w:rPr>
              <w:t xml:space="preserve">F1;P1; </w:t>
            </w:r>
            <w:r w:rsidRPr="00B57C45">
              <w:rPr>
                <w:color w:val="000000"/>
                <w:szCs w:val="20"/>
              </w:rPr>
              <w:t>F2/P2</w:t>
            </w:r>
          </w:p>
        </w:tc>
      </w:tr>
    </w:tbl>
    <w:p w:rsidR="00063848" w:rsidRPr="00063848" w:rsidRDefault="00063848" w:rsidP="00063848">
      <w:pPr>
        <w:rPr>
          <w:vanish/>
        </w:rPr>
      </w:pPr>
    </w:p>
    <w:tbl>
      <w:tblPr>
        <w:tblW w:w="1058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4"/>
      </w:tblGrid>
      <w:tr w:rsidR="00511A60" w:rsidTr="00063848">
        <w:trPr>
          <w:trHeight w:val="670"/>
          <w:jc w:val="center"/>
        </w:trPr>
        <w:tc>
          <w:tcPr>
            <w:tcW w:w="105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1A60" w:rsidRDefault="00511A60" w:rsidP="00063848">
            <w:pPr>
              <w:jc w:val="center"/>
            </w:pPr>
            <w:r w:rsidRPr="00063848">
              <w:rPr>
                <w:b/>
              </w:rPr>
              <w:t>XII ZASADY WERYFIKACJI OCZEKIWANYCH EFEKTÓW UCZENIA SIĘ</w:t>
            </w:r>
          </w:p>
        </w:tc>
      </w:tr>
      <w:tr w:rsidR="00511A60" w:rsidTr="00063848">
        <w:trPr>
          <w:trHeight w:val="670"/>
          <w:jc w:val="center"/>
        </w:trPr>
        <w:tc>
          <w:tcPr>
            <w:tcW w:w="10584" w:type="dxa"/>
            <w:shd w:val="clear" w:color="auto" w:fill="auto"/>
            <w:vAlign w:val="center"/>
          </w:tcPr>
          <w:p w:rsidR="00511A60" w:rsidRDefault="00511A60" w:rsidP="00063848">
            <w:r>
              <w:t>W celu pełnej orientacji studenta, co do stawianych mu wymagań oraz zakresu sprawdzania opanowanych przez niego wiedzy, umiejętności i kompetencji społecznych na pierwszych zajęciach przedstawiane są studentom szczegółowe informacje dotyczące ww. oraz zasad oceniania i zaliczenia kursu w zależności od stopnia opanowania przez nich danego efektu.</w:t>
            </w:r>
          </w:p>
        </w:tc>
      </w:tr>
      <w:tr w:rsidR="00511A60" w:rsidTr="00063848">
        <w:trPr>
          <w:trHeight w:val="1461"/>
          <w:jc w:val="center"/>
        </w:trPr>
        <w:tc>
          <w:tcPr>
            <w:tcW w:w="10584" w:type="dxa"/>
            <w:shd w:val="clear" w:color="auto" w:fill="auto"/>
          </w:tcPr>
          <w:tbl>
            <w:tblPr>
              <w:tblW w:w="10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9"/>
            </w:tblGrid>
            <w:tr w:rsidR="00511A60" w:rsidRPr="004400DB" w:rsidTr="00063848">
              <w:trPr>
                <w:trHeight w:val="670"/>
                <w:jc w:val="center"/>
              </w:trPr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11A60" w:rsidRPr="004400DB" w:rsidRDefault="00511A60" w:rsidP="00063848">
                  <w:pPr>
                    <w:jc w:val="center"/>
                  </w:pPr>
                  <w:r w:rsidRPr="00063848">
                    <w:rPr>
                      <w:b/>
                    </w:rPr>
                    <w:lastRenderedPageBreak/>
                    <w:t>XIII DODATKOWE INFORMACJE O PRZEDMIOCIE</w:t>
                  </w:r>
                </w:p>
              </w:tc>
            </w:tr>
            <w:tr w:rsidR="00511A60" w:rsidRPr="004400DB" w:rsidTr="00063848">
              <w:trPr>
                <w:trHeight w:val="670"/>
                <w:jc w:val="center"/>
              </w:trPr>
              <w:tc>
                <w:tcPr>
                  <w:tcW w:w="10679" w:type="dxa"/>
                  <w:shd w:val="clear" w:color="auto" w:fill="auto"/>
                  <w:vAlign w:val="center"/>
                </w:tcPr>
                <w:p w:rsidR="00511A60" w:rsidRPr="004400DB" w:rsidRDefault="00511A60" w:rsidP="00063848"/>
              </w:tc>
            </w:tr>
          </w:tbl>
          <w:p w:rsidR="00511A60" w:rsidRDefault="00511A60" w:rsidP="00063848"/>
        </w:tc>
      </w:tr>
    </w:tbl>
    <w:p w:rsidR="00EF2CC8" w:rsidRDefault="00EF2CC8" w:rsidP="00511A60">
      <w:pPr>
        <w:ind w:left="-851" w:right="-851"/>
        <w:jc w:val="both"/>
      </w:pPr>
    </w:p>
    <w:sectPr w:rsidR="00EF2CC8" w:rsidSect="00511A60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66B"/>
    <w:multiLevelType w:val="hybridMultilevel"/>
    <w:tmpl w:val="E71E28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C4BCE"/>
    <w:multiLevelType w:val="hybridMultilevel"/>
    <w:tmpl w:val="60786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860DA"/>
    <w:multiLevelType w:val="hybridMultilevel"/>
    <w:tmpl w:val="1C544C3E"/>
    <w:lvl w:ilvl="0" w:tplc="09DC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14E4A"/>
    <w:multiLevelType w:val="hybridMultilevel"/>
    <w:tmpl w:val="9F145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55A57"/>
    <w:multiLevelType w:val="hybridMultilevel"/>
    <w:tmpl w:val="285A5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27B7C"/>
    <w:multiLevelType w:val="hybridMultilevel"/>
    <w:tmpl w:val="A050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E"/>
    <w:rsid w:val="00030094"/>
    <w:rsid w:val="00063848"/>
    <w:rsid w:val="000A59DB"/>
    <w:rsid w:val="000B16B4"/>
    <w:rsid w:val="001B4EAE"/>
    <w:rsid w:val="001C4500"/>
    <w:rsid w:val="00333A09"/>
    <w:rsid w:val="005111DD"/>
    <w:rsid w:val="00511A60"/>
    <w:rsid w:val="00553EE7"/>
    <w:rsid w:val="00567FDD"/>
    <w:rsid w:val="006439C7"/>
    <w:rsid w:val="006B0EDC"/>
    <w:rsid w:val="006C09A4"/>
    <w:rsid w:val="0088315A"/>
    <w:rsid w:val="008C14EE"/>
    <w:rsid w:val="009031DB"/>
    <w:rsid w:val="00A6082D"/>
    <w:rsid w:val="00A67E0D"/>
    <w:rsid w:val="00AE1D68"/>
    <w:rsid w:val="00B57C45"/>
    <w:rsid w:val="00CE137C"/>
    <w:rsid w:val="00CE381E"/>
    <w:rsid w:val="00EF2CC8"/>
    <w:rsid w:val="00F44815"/>
    <w:rsid w:val="00F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AutoHyphens/>
      <w:overflowPunct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AutoHyphens/>
      <w:overflowPunct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20D7E41737C4FAC4C00A4BD01D8B1" ma:contentTypeVersion="2" ma:contentTypeDescription="Utwórz nowy dokument." ma:contentTypeScope="" ma:versionID="1deb7c68f06c1b0dc70cbc9cbf099c8b">
  <xsd:schema xmlns:xsd="http://www.w3.org/2001/XMLSchema" xmlns:xs="http://www.w3.org/2001/XMLSchema" xmlns:p="http://schemas.microsoft.com/office/2006/metadata/properties" xmlns:ns2="291b2f72-591b-46b5-9dc6-c2409ad97fde" targetNamespace="http://schemas.microsoft.com/office/2006/metadata/properties" ma:root="true" ma:fieldsID="82d3e088a9cc2af9cf8408c15b27f67b" ns2:_="">
    <xsd:import namespace="291b2f72-591b-46b5-9dc6-c2409ad97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2f72-591b-46b5-9dc6-c2409ad97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2BF2D-1369-4A21-A369-AB17B6C41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E8DDC-DD7A-4E9E-96D9-6DB339123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2f72-591b-46b5-9dc6-c2409ad97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E2BD2-8703-4E7D-B09A-0CBD083E4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 I</vt:lpstr>
    </vt:vector>
  </TitlesOfParts>
  <Company>Dom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I</dc:title>
  <dc:creator>Elżbieta Zieja</dc:creator>
  <cp:lastModifiedBy>Marcin Kwiatkowski</cp:lastModifiedBy>
  <cp:revision>2</cp:revision>
  <dcterms:created xsi:type="dcterms:W3CDTF">2022-12-07T13:34:00Z</dcterms:created>
  <dcterms:modified xsi:type="dcterms:W3CDTF">2022-12-07T13:34:00Z</dcterms:modified>
</cp:coreProperties>
</file>